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55E9BB" w14:textId="2C44A1DE" w:rsidR="003E0D49" w:rsidRPr="006C7088" w:rsidRDefault="006C7088" w:rsidP="003E0D49">
      <w:pPr>
        <w:pStyle w:val="Heading1"/>
        <w:bidi/>
        <w:rPr>
          <w:rFonts w:cstheme="majorHAnsi"/>
          <w:sz w:val="22"/>
          <w:szCs w:val="22"/>
          <w:rtl/>
        </w:rPr>
      </w:pPr>
      <w:r>
        <w:rPr>
          <w:rFonts w:hint="cs"/>
          <w:noProof/>
          <w:rtl/>
          <w:lang w:bidi="ar-SA"/>
        </w:rPr>
        <w:drawing>
          <wp:anchor distT="0" distB="0" distL="114300" distR="114300" simplePos="0" relativeHeight="251660800" behindDoc="1" locked="0" layoutInCell="1" allowOverlap="1" wp14:anchorId="5DA6E8C7" wp14:editId="6B0A1387">
            <wp:simplePos x="0" y="0"/>
            <wp:positionH relativeFrom="margin">
              <wp:posOffset>0</wp:posOffset>
            </wp:positionH>
            <wp:positionV relativeFrom="paragraph">
              <wp:posOffset>-497016</wp:posOffset>
            </wp:positionV>
            <wp:extent cx="762000" cy="790832"/>
            <wp:effectExtent l="0" t="0" r="0" b="9525"/>
            <wp:wrapNone/>
            <wp:docPr id="13452064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908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cs"/>
          <w:sz w:val="22"/>
          <w:szCs w:val="22"/>
          <w:rtl/>
        </w:rPr>
        <w:t>الأدوار في الجلسات الفردية للإشراف على حماية الطفل واجتماعات إدارة الحالة</w:t>
      </w:r>
    </w:p>
    <w:p w14:paraId="0151BDBB" w14:textId="431FF2F6" w:rsidR="003E0D49" w:rsidRDefault="003E0D49" w:rsidP="003E0D49">
      <w:pPr>
        <w:pStyle w:val="paragraph"/>
        <w:spacing w:before="0" w:beforeAutospacing="0" w:after="0" w:afterAutospacing="0" w:line="422" w:lineRule="atLeast"/>
        <w:textAlignment w:val="baseline"/>
        <w:rPr>
          <w:rFonts w:asciiTheme="majorHAnsi" w:hAnsiTheme="majorHAnsi" w:cstheme="majorHAnsi"/>
          <w:sz w:val="22"/>
          <w:szCs w:val="22"/>
        </w:rPr>
      </w:pPr>
    </w:p>
    <w:tbl>
      <w:tblPr>
        <w:bidiVisual/>
        <w:tblW w:w="9004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bottom w:w="108" w:type="dxa"/>
        </w:tblCellMar>
        <w:tblLook w:val="04A0" w:firstRow="1" w:lastRow="0" w:firstColumn="1" w:lastColumn="0" w:noHBand="0" w:noVBand="1"/>
      </w:tblPr>
      <w:tblGrid>
        <w:gridCol w:w="4542"/>
        <w:gridCol w:w="4462"/>
      </w:tblGrid>
      <w:tr w:rsidR="006C7088" w:rsidRPr="006C7088" w14:paraId="3EC6BACE" w14:textId="77777777" w:rsidTr="00016FFE">
        <w:trPr>
          <w:trHeight w:val="336"/>
        </w:trPr>
        <w:tc>
          <w:tcPr>
            <w:tcW w:w="4542" w:type="dxa"/>
            <w:shd w:val="clear" w:color="auto" w:fill="auto"/>
            <w:hideMark/>
          </w:tcPr>
          <w:p w14:paraId="105E2FC7" w14:textId="77777777" w:rsidR="006C7088" w:rsidRPr="00E91270" w:rsidRDefault="006C7088" w:rsidP="006C7088">
            <w:pPr>
              <w:bidi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  <w:rtl/>
              </w:rPr>
            </w:pPr>
            <w:r w:rsidRPr="00E91270">
              <w:rPr>
                <w:rFonts w:asciiTheme="majorHAnsi" w:hAnsiTheme="majorHAnsi" w:hint="cs"/>
                <w:b/>
                <w:bCs/>
                <w:color w:val="000000"/>
                <w:sz w:val="22"/>
                <w:szCs w:val="22"/>
                <w:rtl/>
              </w:rPr>
              <w:t>دور المشرف</w:t>
            </w:r>
          </w:p>
        </w:tc>
        <w:tc>
          <w:tcPr>
            <w:tcW w:w="4462" w:type="dxa"/>
            <w:shd w:val="clear" w:color="auto" w:fill="auto"/>
            <w:hideMark/>
          </w:tcPr>
          <w:p w14:paraId="085BA49C" w14:textId="77777777" w:rsidR="006C7088" w:rsidRPr="00E91270" w:rsidRDefault="006C7088" w:rsidP="006C7088">
            <w:pPr>
              <w:bidi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  <w:rtl/>
              </w:rPr>
            </w:pPr>
            <w:r w:rsidRPr="00E91270">
              <w:rPr>
                <w:rFonts w:asciiTheme="majorHAnsi" w:hAnsiTheme="majorHAnsi" w:hint="cs"/>
                <w:b/>
                <w:bCs/>
                <w:color w:val="000000"/>
                <w:sz w:val="22"/>
                <w:szCs w:val="22"/>
                <w:rtl/>
              </w:rPr>
              <w:t>دور أخصائي إدارة الحالة</w:t>
            </w:r>
          </w:p>
        </w:tc>
      </w:tr>
      <w:tr w:rsidR="006C7088" w:rsidRPr="006C7088" w14:paraId="57F836D4" w14:textId="77777777" w:rsidTr="00016FFE">
        <w:trPr>
          <w:trHeight w:val="83"/>
        </w:trPr>
        <w:tc>
          <w:tcPr>
            <w:tcW w:w="4542" w:type="dxa"/>
            <w:shd w:val="clear" w:color="auto" w:fill="auto"/>
            <w:hideMark/>
          </w:tcPr>
          <w:p w14:paraId="68F94B46" w14:textId="43EFB4C6" w:rsidR="006C7088" w:rsidRPr="006C7088" w:rsidRDefault="006C7088" w:rsidP="006E68DB">
            <w:pPr>
              <w:bidi/>
              <w:rPr>
                <w:rFonts w:asciiTheme="majorHAnsi" w:eastAsia="Times New Roman" w:hAnsiTheme="majorHAnsi" w:cstheme="majorHAnsi"/>
                <w:color w:val="000000"/>
                <w:sz w:val="22"/>
                <w:szCs w:val="22"/>
                <w:rtl/>
              </w:rPr>
            </w:pPr>
            <w:r>
              <w:rPr>
                <w:rFonts w:asciiTheme="majorHAnsi" w:hAnsiTheme="majorHAnsi" w:hint="cs"/>
                <w:color w:val="000000"/>
                <w:sz w:val="22"/>
                <w:szCs w:val="22"/>
                <w:rtl/>
              </w:rPr>
              <w:t>إعداد جلسات الإشراف مقدمًا، ومن بينها توقع المشكلات وإنشاء جدول أعمال، وما إلى ذلك.</w:t>
            </w:r>
            <w:bookmarkStart w:id="0" w:name="_GoBack"/>
            <w:bookmarkEnd w:id="0"/>
          </w:p>
        </w:tc>
        <w:tc>
          <w:tcPr>
            <w:tcW w:w="4462" w:type="dxa"/>
            <w:shd w:val="clear" w:color="auto" w:fill="auto"/>
            <w:hideMark/>
          </w:tcPr>
          <w:p w14:paraId="3EC99F7C" w14:textId="6301D8A4" w:rsidR="006C7088" w:rsidRPr="006C7088" w:rsidRDefault="006C7088" w:rsidP="006C7088">
            <w:pPr>
              <w:bidi/>
              <w:rPr>
                <w:rFonts w:asciiTheme="majorHAnsi" w:eastAsia="Times New Roman" w:hAnsiTheme="majorHAnsi" w:cstheme="majorHAnsi"/>
                <w:color w:val="000000"/>
                <w:sz w:val="22"/>
                <w:szCs w:val="22"/>
                <w:rtl/>
              </w:rPr>
            </w:pPr>
            <w:r>
              <w:rPr>
                <w:rFonts w:asciiTheme="majorHAnsi" w:hAnsiTheme="majorHAnsi" w:hint="cs"/>
                <w:color w:val="000000"/>
                <w:sz w:val="22"/>
                <w:szCs w:val="22"/>
                <w:rtl/>
              </w:rPr>
              <w:t>الاستعداد والمشاركة بفاعلية في جلسات الإشراف لدعم التعلم التأملي.</w:t>
            </w:r>
          </w:p>
        </w:tc>
      </w:tr>
      <w:tr w:rsidR="006C7088" w:rsidRPr="006C7088" w14:paraId="10C53A6B" w14:textId="77777777" w:rsidTr="00016FFE">
        <w:trPr>
          <w:trHeight w:val="50"/>
        </w:trPr>
        <w:tc>
          <w:tcPr>
            <w:tcW w:w="4542" w:type="dxa"/>
            <w:shd w:val="clear" w:color="auto" w:fill="auto"/>
            <w:hideMark/>
          </w:tcPr>
          <w:p w14:paraId="685C5A99" w14:textId="558608CF" w:rsidR="006C7088" w:rsidRPr="006C7088" w:rsidRDefault="62C88BDD" w:rsidP="62C88BDD">
            <w:pPr>
              <w:bidi/>
              <w:rPr>
                <w:rFonts w:asciiTheme="majorHAnsi" w:eastAsia="Times New Roman" w:hAnsiTheme="majorHAnsi" w:cstheme="majorBidi"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Theme="majorHAnsi" w:hAnsiTheme="majorHAnsi" w:hint="cs"/>
                <w:color w:val="000000" w:themeColor="text1"/>
                <w:sz w:val="22"/>
                <w:szCs w:val="22"/>
                <w:rtl/>
              </w:rPr>
              <w:t>منح أخصائيي إدارة الحالة الوقت الكافي للتحدث عن عملهم بأسلوبهم الخاص. </w:t>
            </w: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​</w:t>
            </w:r>
          </w:p>
        </w:tc>
        <w:tc>
          <w:tcPr>
            <w:tcW w:w="4462" w:type="dxa"/>
            <w:shd w:val="clear" w:color="auto" w:fill="auto"/>
            <w:hideMark/>
          </w:tcPr>
          <w:p w14:paraId="3A0C9BE4" w14:textId="77777777" w:rsidR="006C7088" w:rsidRPr="006C7088" w:rsidRDefault="62C88BDD" w:rsidP="62C88BDD">
            <w:pPr>
              <w:bidi/>
              <w:rPr>
                <w:rFonts w:asciiTheme="majorHAnsi" w:eastAsia="Times New Roman" w:hAnsiTheme="majorHAnsi" w:cstheme="majorBidi"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Theme="majorHAnsi" w:hAnsiTheme="majorHAnsi" w:hint="cs"/>
                <w:color w:val="000000" w:themeColor="text1"/>
                <w:sz w:val="22"/>
                <w:szCs w:val="22"/>
                <w:rtl/>
              </w:rPr>
              <w:t>تحديد القضايا المتعلقة بالممارسات التي يحتاجون إلى الدعم فيها، وكذلك ممارسات الإشراف المفيدة لهم.</w:t>
            </w:r>
          </w:p>
        </w:tc>
      </w:tr>
      <w:tr w:rsidR="006C7088" w:rsidRPr="006C7088" w14:paraId="75E0E19B" w14:textId="77777777" w:rsidTr="00016FFE">
        <w:trPr>
          <w:trHeight w:val="50"/>
        </w:trPr>
        <w:tc>
          <w:tcPr>
            <w:tcW w:w="4542" w:type="dxa"/>
            <w:shd w:val="clear" w:color="auto" w:fill="auto"/>
            <w:hideMark/>
          </w:tcPr>
          <w:p w14:paraId="795EE45F" w14:textId="34E16886" w:rsidR="006C7088" w:rsidRPr="006C7088" w:rsidRDefault="62C88BDD" w:rsidP="62C88BDD">
            <w:pPr>
              <w:bidi/>
              <w:rPr>
                <w:rFonts w:asciiTheme="majorHAnsi" w:eastAsia="Times New Roman" w:hAnsiTheme="majorHAnsi" w:cstheme="majorBidi"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Theme="majorHAnsi" w:hAnsiTheme="majorHAnsi" w:hint="cs"/>
                <w:color w:val="000000" w:themeColor="text1"/>
                <w:sz w:val="22"/>
                <w:szCs w:val="22"/>
                <w:rtl/>
              </w:rPr>
              <w:t>تقديم تعقيبات مفيدة وعميقة وتقديم الدعم إلى أخصائيي إدارة الحالة من أجل استكشاف طرق تفكيرهم وتوضيحها. </w:t>
            </w:r>
          </w:p>
        </w:tc>
        <w:tc>
          <w:tcPr>
            <w:tcW w:w="4462" w:type="dxa"/>
            <w:shd w:val="clear" w:color="auto" w:fill="auto"/>
            <w:hideMark/>
          </w:tcPr>
          <w:p w14:paraId="486C17FB" w14:textId="2A1ABA16" w:rsidR="006C7088" w:rsidRPr="006C7088" w:rsidRDefault="006C7088" w:rsidP="006C7088">
            <w:pPr>
              <w:bidi/>
              <w:rPr>
                <w:rFonts w:asciiTheme="majorHAnsi" w:eastAsia="Times New Roman" w:hAnsiTheme="majorHAnsi" w:cstheme="majorHAnsi"/>
                <w:color w:val="000000"/>
                <w:sz w:val="22"/>
                <w:szCs w:val="22"/>
                <w:rtl/>
              </w:rPr>
            </w:pPr>
            <w:r>
              <w:rPr>
                <w:rFonts w:asciiTheme="majorHAnsi" w:hAnsiTheme="majorHAnsi" w:hint="cs"/>
                <w:color w:val="000000"/>
                <w:sz w:val="22"/>
                <w:szCs w:val="22"/>
                <w:rtl/>
              </w:rPr>
              <w:t>الاستعداد التام لتلقي التعقيبات وطلب التوضيح، إن لزم الأمر. المشاركة الاستباقية للبحث عن الحلول.</w:t>
            </w:r>
          </w:p>
        </w:tc>
      </w:tr>
      <w:tr w:rsidR="006C7088" w:rsidRPr="006C7088" w14:paraId="589EEFA2" w14:textId="77777777" w:rsidTr="00016FFE">
        <w:trPr>
          <w:trHeight w:val="337"/>
        </w:trPr>
        <w:tc>
          <w:tcPr>
            <w:tcW w:w="4542" w:type="dxa"/>
            <w:shd w:val="clear" w:color="auto" w:fill="auto"/>
            <w:hideMark/>
          </w:tcPr>
          <w:p w14:paraId="4F3BE6F3" w14:textId="77777777" w:rsidR="006C7088" w:rsidRPr="006C7088" w:rsidRDefault="006C7088" w:rsidP="006C7088">
            <w:pPr>
              <w:bidi/>
              <w:rPr>
                <w:rFonts w:asciiTheme="majorHAnsi" w:eastAsia="Times New Roman" w:hAnsiTheme="majorHAnsi" w:cstheme="majorHAnsi"/>
                <w:color w:val="000000"/>
                <w:sz w:val="22"/>
                <w:szCs w:val="22"/>
                <w:rtl/>
              </w:rPr>
            </w:pPr>
            <w:r>
              <w:rPr>
                <w:rFonts w:asciiTheme="majorHAnsi" w:hAnsiTheme="majorHAnsi" w:hint="cs"/>
                <w:color w:val="000000"/>
                <w:sz w:val="22"/>
                <w:szCs w:val="22"/>
                <w:rtl/>
              </w:rPr>
              <w:t>مشاركة المعلومات والمعرفة والمهارات على نحو صحيح. </w:t>
            </w:r>
          </w:p>
        </w:tc>
        <w:tc>
          <w:tcPr>
            <w:tcW w:w="4462" w:type="dxa"/>
            <w:shd w:val="clear" w:color="auto" w:fill="auto"/>
            <w:hideMark/>
          </w:tcPr>
          <w:p w14:paraId="4817EAFE" w14:textId="77777777" w:rsidR="006C7088" w:rsidRPr="006C7088" w:rsidRDefault="006C7088" w:rsidP="006C7088">
            <w:pPr>
              <w:bidi/>
              <w:rPr>
                <w:rFonts w:asciiTheme="majorHAnsi" w:eastAsia="Times New Roman" w:hAnsiTheme="majorHAnsi" w:cstheme="majorHAnsi"/>
                <w:color w:val="000000"/>
                <w:sz w:val="22"/>
                <w:szCs w:val="22"/>
                <w:rtl/>
              </w:rPr>
            </w:pPr>
            <w:r>
              <w:rPr>
                <w:rFonts w:asciiTheme="majorHAnsi" w:hAnsiTheme="majorHAnsi" w:hint="cs"/>
                <w:color w:val="000000"/>
                <w:sz w:val="22"/>
                <w:szCs w:val="22"/>
                <w:rtl/>
              </w:rPr>
              <w:t>تطوير مستوى من الثقة في الإشراف مما يشجعهم على مشاركة مشكلات العمل الخاصة بهم. </w:t>
            </w:r>
          </w:p>
        </w:tc>
      </w:tr>
      <w:tr w:rsidR="006C7088" w:rsidRPr="006C7088" w14:paraId="4CA839B2" w14:textId="77777777" w:rsidTr="00016FFE">
        <w:trPr>
          <w:trHeight w:val="147"/>
        </w:trPr>
        <w:tc>
          <w:tcPr>
            <w:tcW w:w="4542" w:type="dxa"/>
            <w:shd w:val="clear" w:color="auto" w:fill="auto"/>
            <w:hideMark/>
          </w:tcPr>
          <w:p w14:paraId="645C0020" w14:textId="77777777" w:rsidR="006C7088" w:rsidRPr="006C7088" w:rsidRDefault="006C7088" w:rsidP="006C7088">
            <w:pPr>
              <w:bidi/>
              <w:rPr>
                <w:rFonts w:asciiTheme="majorHAnsi" w:eastAsia="Times New Roman" w:hAnsiTheme="majorHAnsi" w:cstheme="majorHAnsi"/>
                <w:color w:val="000000"/>
                <w:sz w:val="22"/>
                <w:szCs w:val="22"/>
                <w:rtl/>
              </w:rPr>
            </w:pPr>
            <w:r>
              <w:rPr>
                <w:rFonts w:asciiTheme="majorHAnsi" w:hAnsiTheme="majorHAnsi" w:hint="cs"/>
                <w:color w:val="000000"/>
                <w:sz w:val="22"/>
                <w:szCs w:val="22"/>
                <w:rtl/>
              </w:rPr>
              <w:t>تغيير الممارسات التي تُعد غير أخلاقية أو محفوفة بالمخاطر فضلاً عن النقاط المبهمة على المستوى الشخصي والمهني. </w:t>
            </w:r>
          </w:p>
        </w:tc>
        <w:tc>
          <w:tcPr>
            <w:tcW w:w="4462" w:type="dxa"/>
            <w:shd w:val="clear" w:color="auto" w:fill="auto"/>
            <w:hideMark/>
          </w:tcPr>
          <w:p w14:paraId="387DC981" w14:textId="1420068E" w:rsidR="006C7088" w:rsidRPr="006C7088" w:rsidRDefault="62C88BDD" w:rsidP="62C88BDD">
            <w:pPr>
              <w:bidi/>
              <w:rPr>
                <w:rFonts w:asciiTheme="majorHAnsi" w:eastAsia="Times New Roman" w:hAnsiTheme="majorHAnsi" w:cstheme="majorBidi"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Theme="majorHAnsi" w:hAnsiTheme="majorHAnsi" w:hint="cs"/>
                <w:color w:val="000000" w:themeColor="text1"/>
                <w:sz w:val="22"/>
                <w:szCs w:val="22"/>
                <w:rtl/>
              </w:rPr>
              <w:t>يتم استخدام الإشراف لتحديد احتياجات التعلم والتطوير.</w:t>
            </w:r>
          </w:p>
        </w:tc>
      </w:tr>
      <w:tr w:rsidR="006C7088" w:rsidRPr="006C7088" w14:paraId="530FEE69" w14:textId="77777777" w:rsidTr="00016FFE">
        <w:trPr>
          <w:trHeight w:val="369"/>
        </w:trPr>
        <w:tc>
          <w:tcPr>
            <w:tcW w:w="4542" w:type="dxa"/>
            <w:shd w:val="clear" w:color="auto" w:fill="auto"/>
            <w:hideMark/>
          </w:tcPr>
          <w:p w14:paraId="6CBA47B7" w14:textId="77777777" w:rsidR="006C7088" w:rsidRPr="006C7088" w:rsidRDefault="006C7088" w:rsidP="006C7088">
            <w:pPr>
              <w:bidi/>
              <w:rPr>
                <w:rFonts w:asciiTheme="majorHAnsi" w:eastAsia="Times New Roman" w:hAnsiTheme="majorHAnsi" w:cstheme="majorHAnsi"/>
                <w:color w:val="000000"/>
                <w:sz w:val="22"/>
                <w:szCs w:val="22"/>
                <w:rtl/>
              </w:rPr>
            </w:pPr>
            <w:r>
              <w:rPr>
                <w:rFonts w:asciiTheme="majorHAnsi" w:hAnsiTheme="majorHAnsi" w:hint="cs"/>
                <w:color w:val="000000"/>
                <w:sz w:val="22"/>
                <w:szCs w:val="22"/>
                <w:rtl/>
              </w:rPr>
              <w:t>إدارة وقت وهيكل الجلسات الفردية واجتماعات إدارة الحالة.</w:t>
            </w:r>
          </w:p>
        </w:tc>
        <w:tc>
          <w:tcPr>
            <w:tcW w:w="4462" w:type="dxa"/>
            <w:shd w:val="clear" w:color="auto" w:fill="auto"/>
            <w:hideMark/>
          </w:tcPr>
          <w:p w14:paraId="415E2075" w14:textId="4327D742" w:rsidR="006C7088" w:rsidRPr="006C7088" w:rsidRDefault="62C88BDD" w:rsidP="62C88BDD">
            <w:pPr>
              <w:bidi/>
              <w:rPr>
                <w:rFonts w:asciiTheme="majorHAnsi" w:eastAsia="Times New Roman" w:hAnsiTheme="majorHAnsi" w:cstheme="majorBidi"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Theme="majorHAnsi" w:hAnsiTheme="majorHAnsi" w:hint="cs"/>
                <w:color w:val="000000" w:themeColor="text1"/>
                <w:sz w:val="22"/>
                <w:szCs w:val="22"/>
                <w:rtl/>
              </w:rPr>
              <w:t xml:space="preserve">استخدام الجلسات الفردية واجتماعات إدارة الحالة لاستعراض عبء العمل الراهن والتفكير فيه مليًّا. </w:t>
            </w:r>
          </w:p>
        </w:tc>
      </w:tr>
      <w:tr w:rsidR="006C7088" w:rsidRPr="006C7088" w14:paraId="188EB163" w14:textId="77777777" w:rsidTr="00016FFE">
        <w:trPr>
          <w:trHeight w:val="448"/>
        </w:trPr>
        <w:tc>
          <w:tcPr>
            <w:tcW w:w="4542" w:type="dxa"/>
            <w:shd w:val="clear" w:color="auto" w:fill="auto"/>
            <w:hideMark/>
          </w:tcPr>
          <w:p w14:paraId="253A1E0B" w14:textId="2DBCE285" w:rsidR="006C7088" w:rsidRPr="006C7088" w:rsidRDefault="62C88BDD" w:rsidP="62C88BDD">
            <w:pPr>
              <w:bidi/>
              <w:rPr>
                <w:rFonts w:asciiTheme="majorHAnsi" w:eastAsia="Times New Roman" w:hAnsiTheme="majorHAnsi" w:cstheme="majorBidi"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Theme="majorHAnsi" w:hAnsiTheme="majorHAnsi" w:hint="cs"/>
                <w:color w:val="000000" w:themeColor="text1"/>
                <w:sz w:val="22"/>
                <w:szCs w:val="22"/>
                <w:rtl/>
              </w:rPr>
              <w:t>مراجعة خطة (خطط) بناء القدرات وتحديثها أثناء الجلسات الفردية وأثناء اجتماعات إدارة الحالة، كلما اقتضت الحاجة.</w:t>
            </w:r>
          </w:p>
        </w:tc>
        <w:tc>
          <w:tcPr>
            <w:tcW w:w="4462" w:type="dxa"/>
            <w:shd w:val="clear" w:color="auto" w:fill="auto"/>
            <w:hideMark/>
          </w:tcPr>
          <w:p w14:paraId="419F550D" w14:textId="788892EC" w:rsidR="006C7088" w:rsidRPr="006C7088" w:rsidRDefault="0096600D" w:rsidP="006C7088">
            <w:pPr>
              <w:bidi/>
              <w:rPr>
                <w:rFonts w:asciiTheme="majorHAnsi" w:eastAsia="Times New Roman" w:hAnsiTheme="majorHAnsi" w:cstheme="majorHAnsi"/>
                <w:color w:val="000000"/>
                <w:sz w:val="22"/>
                <w:szCs w:val="22"/>
                <w:rtl/>
              </w:rPr>
            </w:pPr>
            <w:r>
              <w:rPr>
                <w:rFonts w:asciiTheme="majorHAnsi" w:hAnsiTheme="majorHAnsi" w:hint="cs"/>
                <w:color w:val="000000"/>
                <w:sz w:val="22"/>
                <w:szCs w:val="22"/>
                <w:rtl/>
              </w:rPr>
              <w:t>تحديد ممارسة الإشراف المفيدة لهم أو لزملائهم.</w:t>
            </w:r>
          </w:p>
        </w:tc>
      </w:tr>
      <w:tr w:rsidR="006C7088" w:rsidRPr="006C7088" w14:paraId="3E7319C1" w14:textId="77777777" w:rsidTr="00016FFE">
        <w:trPr>
          <w:trHeight w:val="387"/>
        </w:trPr>
        <w:tc>
          <w:tcPr>
            <w:tcW w:w="4542" w:type="dxa"/>
            <w:shd w:val="clear" w:color="auto" w:fill="auto"/>
            <w:hideMark/>
          </w:tcPr>
          <w:p w14:paraId="3537D864" w14:textId="77721D68" w:rsidR="006C7088" w:rsidRPr="006C7088" w:rsidRDefault="0096600D" w:rsidP="006C7088">
            <w:pPr>
              <w:bidi/>
              <w:rPr>
                <w:rFonts w:asciiTheme="majorHAnsi" w:eastAsia="Times New Roman" w:hAnsiTheme="majorHAnsi" w:cstheme="majorHAnsi"/>
                <w:color w:val="000000"/>
                <w:sz w:val="22"/>
                <w:szCs w:val="22"/>
                <w:rtl/>
              </w:rPr>
            </w:pPr>
            <w:r>
              <w:rPr>
                <w:rFonts w:asciiTheme="majorHAnsi" w:hAnsiTheme="majorHAnsi" w:hint="cs"/>
                <w:color w:val="000000"/>
                <w:sz w:val="22"/>
                <w:szCs w:val="22"/>
                <w:rtl/>
              </w:rPr>
              <w:t>التأكد من إتاحة الفرصة لجميع الأفراد للمشاركة في اجتماعات إدارة الحالة. </w:t>
            </w:r>
          </w:p>
        </w:tc>
        <w:tc>
          <w:tcPr>
            <w:tcW w:w="4462" w:type="dxa"/>
            <w:shd w:val="clear" w:color="auto" w:fill="auto"/>
            <w:hideMark/>
          </w:tcPr>
          <w:p w14:paraId="2B8DCC61" w14:textId="79E66C1E" w:rsidR="006C7088" w:rsidRPr="0096600D" w:rsidRDefault="0096600D" w:rsidP="0096600D">
            <w:pPr>
              <w:bidi/>
              <w:rPr>
                <w:rFonts w:asciiTheme="majorHAnsi" w:eastAsia="Times New Roman" w:hAnsiTheme="majorHAnsi" w:cstheme="majorHAnsi"/>
                <w:sz w:val="22"/>
                <w:szCs w:val="22"/>
                <w:rtl/>
              </w:rPr>
            </w:pPr>
            <w:r>
              <w:rPr>
                <w:rFonts w:asciiTheme="majorHAnsi" w:hAnsiTheme="majorHAnsi" w:hint="cs"/>
                <w:color w:val="000000"/>
                <w:sz w:val="22"/>
                <w:szCs w:val="22"/>
                <w:rtl/>
              </w:rPr>
              <w:t>احترام أخصائيي إدارة الحالة الآخرين وتقديم الدعم لهم؛ احترام السرية. </w:t>
            </w:r>
          </w:p>
        </w:tc>
      </w:tr>
    </w:tbl>
    <w:p w14:paraId="1F863E34" w14:textId="77777777" w:rsidR="006C7088" w:rsidRPr="006C7088" w:rsidRDefault="006C7088" w:rsidP="003E0D49">
      <w:pPr>
        <w:pStyle w:val="paragraph"/>
        <w:spacing w:before="0" w:beforeAutospacing="0" w:after="0" w:afterAutospacing="0" w:line="422" w:lineRule="atLeast"/>
        <w:textAlignment w:val="baseline"/>
        <w:rPr>
          <w:rFonts w:asciiTheme="majorHAnsi" w:hAnsiTheme="majorHAnsi" w:cstheme="majorHAnsi"/>
          <w:sz w:val="22"/>
          <w:szCs w:val="22"/>
          <w:lang w:val="en-IN"/>
        </w:rPr>
      </w:pPr>
    </w:p>
    <w:sectPr w:rsidR="006C7088" w:rsidRPr="006C7088" w:rsidSect="00ED2F4D">
      <w:headerReference w:type="default" r:id="rId10"/>
      <w:footerReference w:type="default" r:id="rId11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977A97" w14:textId="77777777" w:rsidR="009924FA" w:rsidRDefault="009924FA" w:rsidP="00016FFE">
      <w:r>
        <w:separator/>
      </w:r>
    </w:p>
  </w:endnote>
  <w:endnote w:type="continuationSeparator" w:id="0">
    <w:p w14:paraId="62818FE0" w14:textId="77777777" w:rsidR="009924FA" w:rsidRDefault="009924FA" w:rsidP="00016FFE">
      <w:r>
        <w:continuationSeparator/>
      </w:r>
    </w:p>
  </w:endnote>
  <w:endnote w:type="continuationNotice" w:id="1">
    <w:p w14:paraId="10C69722" w14:textId="77777777" w:rsidR="009924FA" w:rsidRDefault="009924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12A3E7" w14:textId="77777777" w:rsidR="00E91270" w:rsidRDefault="00E9127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46E1EC" w14:textId="77777777" w:rsidR="009924FA" w:rsidRDefault="009924FA" w:rsidP="00016FFE">
      <w:r>
        <w:separator/>
      </w:r>
    </w:p>
  </w:footnote>
  <w:footnote w:type="continuationSeparator" w:id="0">
    <w:p w14:paraId="03F60D2C" w14:textId="77777777" w:rsidR="009924FA" w:rsidRDefault="009924FA" w:rsidP="00016FFE">
      <w:r>
        <w:continuationSeparator/>
      </w:r>
    </w:p>
  </w:footnote>
  <w:footnote w:type="continuationNotice" w:id="1">
    <w:p w14:paraId="43C16369" w14:textId="77777777" w:rsidR="009924FA" w:rsidRDefault="009924F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019DFD" w14:textId="77777777" w:rsidR="00E91270" w:rsidRDefault="00E9127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737C4"/>
    <w:multiLevelType w:val="multilevel"/>
    <w:tmpl w:val="278A5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20F644F"/>
    <w:multiLevelType w:val="multilevel"/>
    <w:tmpl w:val="DC007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56D7802"/>
    <w:multiLevelType w:val="multilevel"/>
    <w:tmpl w:val="567C5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C5E4C0A"/>
    <w:multiLevelType w:val="multilevel"/>
    <w:tmpl w:val="E13C4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7AE61D0F"/>
    <w:multiLevelType w:val="multilevel"/>
    <w:tmpl w:val="17662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D49"/>
    <w:rsid w:val="00016FFE"/>
    <w:rsid w:val="00143F2A"/>
    <w:rsid w:val="002A3465"/>
    <w:rsid w:val="00345A5A"/>
    <w:rsid w:val="003E0D49"/>
    <w:rsid w:val="00586A86"/>
    <w:rsid w:val="005B5501"/>
    <w:rsid w:val="005D7E69"/>
    <w:rsid w:val="006C7088"/>
    <w:rsid w:val="006E68DB"/>
    <w:rsid w:val="00890FFD"/>
    <w:rsid w:val="0096600D"/>
    <w:rsid w:val="009924FA"/>
    <w:rsid w:val="009E425B"/>
    <w:rsid w:val="00A52E5F"/>
    <w:rsid w:val="00C02611"/>
    <w:rsid w:val="00E31FAB"/>
    <w:rsid w:val="00E91270"/>
    <w:rsid w:val="00ED2F4D"/>
    <w:rsid w:val="00F2010A"/>
    <w:rsid w:val="00F42F5C"/>
    <w:rsid w:val="21697218"/>
    <w:rsid w:val="2C8DA247"/>
    <w:rsid w:val="2D9E9AB9"/>
    <w:rsid w:val="415857F3"/>
    <w:rsid w:val="62C88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945059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AE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E0D4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3E0D49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character" w:customStyle="1" w:styleId="normaltextrun">
    <w:name w:val="normaltextrun"/>
    <w:basedOn w:val="DefaultParagraphFont"/>
    <w:rsid w:val="003E0D49"/>
  </w:style>
  <w:style w:type="character" w:customStyle="1" w:styleId="eop">
    <w:name w:val="eop"/>
    <w:basedOn w:val="DefaultParagraphFont"/>
    <w:rsid w:val="003E0D49"/>
  </w:style>
  <w:style w:type="character" w:customStyle="1" w:styleId="scxp96203814">
    <w:name w:val="scxp96203814"/>
    <w:basedOn w:val="DefaultParagraphFont"/>
    <w:rsid w:val="003E0D49"/>
  </w:style>
  <w:style w:type="table" w:styleId="TableGrid">
    <w:name w:val="Table Grid"/>
    <w:basedOn w:val="TableNormal"/>
    <w:uiPriority w:val="59"/>
    <w:rsid w:val="003E0D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List">
    <w:name w:val="Light List"/>
    <w:basedOn w:val="TableNormal"/>
    <w:uiPriority w:val="61"/>
    <w:rsid w:val="003E0D49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3E0D49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3E0D49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3E0D49"/>
    <w:pPr>
      <w:spacing w:line="276" w:lineRule="auto"/>
      <w:outlineLvl w:val="9"/>
    </w:pPr>
    <w:rPr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0D4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0D49"/>
    <w:rPr>
      <w:rFonts w:ascii="Lucida Grande" w:hAnsi="Lucida Grande" w:cs="Lucida Grande"/>
      <w:sz w:val="18"/>
      <w:szCs w:val="18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3E0D49"/>
    <w:pPr>
      <w:spacing w:before="240" w:after="120"/>
    </w:pPr>
    <w:rPr>
      <w:b/>
      <w:caps/>
      <w:sz w:val="22"/>
      <w:szCs w:val="22"/>
      <w:u w:val="single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3E0D49"/>
    <w:rPr>
      <w:b/>
      <w:smallCaps/>
      <w:sz w:val="22"/>
      <w:szCs w:val="22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3E0D49"/>
    <w:rPr>
      <w:smallCaps/>
      <w:sz w:val="22"/>
      <w:szCs w:val="22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3E0D49"/>
    <w:rPr>
      <w:sz w:val="22"/>
      <w:szCs w:val="22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3E0D49"/>
    <w:rPr>
      <w:sz w:val="22"/>
      <w:szCs w:val="22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3E0D49"/>
    <w:rPr>
      <w:sz w:val="22"/>
      <w:szCs w:val="22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3E0D49"/>
    <w:rPr>
      <w:sz w:val="22"/>
      <w:szCs w:val="22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3E0D49"/>
    <w:rPr>
      <w:sz w:val="22"/>
      <w:szCs w:val="22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3E0D49"/>
    <w:rPr>
      <w:sz w:val="22"/>
      <w:szCs w:val="22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70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7088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16F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016FFE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016FF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016FF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AE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E0D4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3E0D49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character" w:customStyle="1" w:styleId="normaltextrun">
    <w:name w:val="normaltextrun"/>
    <w:basedOn w:val="DefaultParagraphFont"/>
    <w:rsid w:val="003E0D49"/>
  </w:style>
  <w:style w:type="character" w:customStyle="1" w:styleId="eop">
    <w:name w:val="eop"/>
    <w:basedOn w:val="DefaultParagraphFont"/>
    <w:rsid w:val="003E0D49"/>
  </w:style>
  <w:style w:type="character" w:customStyle="1" w:styleId="scxp96203814">
    <w:name w:val="scxp96203814"/>
    <w:basedOn w:val="DefaultParagraphFont"/>
    <w:rsid w:val="003E0D49"/>
  </w:style>
  <w:style w:type="table" w:styleId="TableGrid">
    <w:name w:val="Table Grid"/>
    <w:basedOn w:val="TableNormal"/>
    <w:uiPriority w:val="59"/>
    <w:rsid w:val="003E0D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List">
    <w:name w:val="Light List"/>
    <w:basedOn w:val="TableNormal"/>
    <w:uiPriority w:val="61"/>
    <w:rsid w:val="003E0D49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3E0D49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3E0D49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3E0D49"/>
    <w:pPr>
      <w:spacing w:line="276" w:lineRule="auto"/>
      <w:outlineLvl w:val="9"/>
    </w:pPr>
    <w:rPr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0D4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0D49"/>
    <w:rPr>
      <w:rFonts w:ascii="Lucida Grande" w:hAnsi="Lucida Grande" w:cs="Lucida Grande"/>
      <w:sz w:val="18"/>
      <w:szCs w:val="18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3E0D49"/>
    <w:pPr>
      <w:spacing w:before="240" w:after="120"/>
    </w:pPr>
    <w:rPr>
      <w:b/>
      <w:caps/>
      <w:sz w:val="22"/>
      <w:szCs w:val="22"/>
      <w:u w:val="single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3E0D49"/>
    <w:rPr>
      <w:b/>
      <w:smallCaps/>
      <w:sz w:val="22"/>
      <w:szCs w:val="22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3E0D49"/>
    <w:rPr>
      <w:smallCaps/>
      <w:sz w:val="22"/>
      <w:szCs w:val="22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3E0D49"/>
    <w:rPr>
      <w:sz w:val="22"/>
      <w:szCs w:val="22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3E0D49"/>
    <w:rPr>
      <w:sz w:val="22"/>
      <w:szCs w:val="22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3E0D49"/>
    <w:rPr>
      <w:sz w:val="22"/>
      <w:szCs w:val="22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3E0D49"/>
    <w:rPr>
      <w:sz w:val="22"/>
      <w:szCs w:val="22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3E0D49"/>
    <w:rPr>
      <w:sz w:val="22"/>
      <w:szCs w:val="22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3E0D49"/>
    <w:rPr>
      <w:sz w:val="22"/>
      <w:szCs w:val="22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70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7088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16F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016FFE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016FF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016FF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4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5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70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0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38CB5F9-F0B3-40DA-92F7-32E20F2BE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206</Words>
  <Characters>1179</Characters>
  <Application>Microsoft Office Word</Application>
  <DocSecurity>0</DocSecurity>
  <Lines>9</Lines>
  <Paragraphs>2</Paragraphs>
  <ScaleCrop>false</ScaleCrop>
  <Company/>
  <LinksUpToDate>false</LinksUpToDate>
  <CharactersWithSpaces>1383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</dc:creator>
  <cp:keywords/>
  <dc:description/>
  <cp:lastModifiedBy>Windows User</cp:lastModifiedBy>
  <cp:revision>2</cp:revision>
  <cp:lastPrinted>2018-07-26T09:30:00Z</cp:lastPrinted>
  <dcterms:created xsi:type="dcterms:W3CDTF">2017-10-15T23:29:00Z</dcterms:created>
  <dcterms:modified xsi:type="dcterms:W3CDTF">2018-09-16T15:32:00Z</dcterms:modified>
</cp:coreProperties>
</file>